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127" w:rsidRDefault="00976127" w:rsidP="00E4523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Youth Minister Weekly Virtual Meeting Notes</w:t>
      </w:r>
    </w:p>
    <w:p w:rsidR="007E2F02" w:rsidRDefault="000C4033" w:rsidP="00824C8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November 2</w:t>
      </w:r>
      <w:r w:rsidR="00A10E04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>, 2020</w:t>
      </w:r>
    </w:p>
    <w:p w:rsidR="00A10E04" w:rsidRDefault="00A10E04" w:rsidP="00824C86">
      <w:pPr>
        <w:jc w:val="center"/>
        <w:rPr>
          <w:b/>
          <w:sz w:val="32"/>
          <w:szCs w:val="32"/>
          <w:u w:val="single"/>
        </w:rPr>
      </w:pPr>
    </w:p>
    <w:p w:rsidR="005A58E3" w:rsidRPr="005A58E3" w:rsidRDefault="00A10E04" w:rsidP="005A58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NCYC: If it happens, will you all go?</w:t>
      </w:r>
    </w:p>
    <w:p w:rsidR="00A10E04" w:rsidRDefault="009869CC" w:rsidP="00A10E0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Right now, they are planning for an in-person NCYC in Indianapolis for </w:t>
      </w:r>
      <w:proofErr w:type="gramStart"/>
      <w:r>
        <w:rPr>
          <w:bCs/>
          <w:sz w:val="24"/>
          <w:szCs w:val="24"/>
        </w:rPr>
        <w:t>November,</w:t>
      </w:r>
      <w:proofErr w:type="gramEnd"/>
      <w:r>
        <w:rPr>
          <w:bCs/>
          <w:sz w:val="24"/>
          <w:szCs w:val="24"/>
        </w:rPr>
        <w:t xml:space="preserve"> 2021. What are people’s thoughts about going?  Most folks said they are planning to go if it is on.  The information for reserving hotels and registration will be coming in November. </w:t>
      </w:r>
    </w:p>
    <w:p w:rsidR="00A10E04" w:rsidRPr="00A10E04" w:rsidRDefault="00A10E04" w:rsidP="00A10E04">
      <w:pPr>
        <w:jc w:val="center"/>
        <w:rPr>
          <w:b/>
          <w:sz w:val="32"/>
          <w:szCs w:val="32"/>
        </w:rPr>
      </w:pPr>
      <w:r w:rsidRPr="00A10E04">
        <w:rPr>
          <w:b/>
          <w:sz w:val="32"/>
          <w:szCs w:val="32"/>
        </w:rPr>
        <w:t xml:space="preserve">The Communique </w:t>
      </w:r>
    </w:p>
    <w:p w:rsidR="00A10E04" w:rsidRDefault="00A10E04" w:rsidP="00A10E04">
      <w:pPr>
        <w:rPr>
          <w:bCs/>
          <w:sz w:val="24"/>
          <w:szCs w:val="24"/>
        </w:rPr>
      </w:pPr>
      <w:r w:rsidRPr="00A10E04">
        <w:rPr>
          <w:bCs/>
          <w:sz w:val="24"/>
          <w:szCs w:val="24"/>
        </w:rPr>
        <w:t>Elaine Phillips</w:t>
      </w:r>
      <w:r>
        <w:rPr>
          <w:bCs/>
          <w:sz w:val="24"/>
          <w:szCs w:val="24"/>
        </w:rPr>
        <w:t xml:space="preserve">: </w:t>
      </w:r>
      <w:hyperlink r:id="rId5" w:history="1">
        <w:r w:rsidRPr="000236F9">
          <w:rPr>
            <w:rStyle w:val="Hyperlink"/>
            <w:bCs/>
            <w:sz w:val="24"/>
            <w:szCs w:val="24"/>
          </w:rPr>
          <w:t>tvilla@archatl.com</w:t>
        </w:r>
      </w:hyperlink>
      <w:r>
        <w:rPr>
          <w:bCs/>
          <w:sz w:val="24"/>
          <w:szCs w:val="24"/>
        </w:rPr>
        <w:t xml:space="preserve"> </w:t>
      </w:r>
      <w:r w:rsidRPr="00A10E04">
        <w:rPr>
          <w:bCs/>
          <w:sz w:val="24"/>
          <w:szCs w:val="24"/>
        </w:rPr>
        <w:t>to subscribe to the Communique</w:t>
      </w:r>
      <w:r>
        <w:rPr>
          <w:bCs/>
          <w:sz w:val="24"/>
          <w:szCs w:val="24"/>
        </w:rPr>
        <w:t xml:space="preserve">. </w:t>
      </w:r>
      <w:r w:rsidR="009869CC">
        <w:rPr>
          <w:bCs/>
          <w:sz w:val="24"/>
          <w:szCs w:val="24"/>
        </w:rPr>
        <w:t xml:space="preserve">If you are not getting this every Monday, please email Tatiana (email above) and ask to </w:t>
      </w:r>
      <w:proofErr w:type="gramStart"/>
      <w:r w:rsidR="009869CC">
        <w:rPr>
          <w:bCs/>
          <w:sz w:val="24"/>
          <w:szCs w:val="24"/>
        </w:rPr>
        <w:t>be added</w:t>
      </w:r>
      <w:proofErr w:type="gramEnd"/>
      <w:r w:rsidR="009869CC">
        <w:rPr>
          <w:bCs/>
          <w:sz w:val="24"/>
          <w:szCs w:val="24"/>
        </w:rPr>
        <w:t xml:space="preserve"> to the mailing list. </w:t>
      </w:r>
    </w:p>
    <w:p w:rsidR="009869CC" w:rsidRDefault="009869CC" w:rsidP="00A10E04">
      <w:pPr>
        <w:rPr>
          <w:bCs/>
          <w:sz w:val="24"/>
          <w:szCs w:val="24"/>
        </w:rPr>
      </w:pPr>
    </w:p>
    <w:p w:rsidR="009869CC" w:rsidRDefault="009869CC" w:rsidP="00A10E0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Our next call is Monday, December </w:t>
      </w:r>
      <w:proofErr w:type="gramStart"/>
      <w:r>
        <w:rPr>
          <w:bCs/>
          <w:sz w:val="24"/>
          <w:szCs w:val="24"/>
        </w:rPr>
        <w:t>7</w:t>
      </w:r>
      <w:r w:rsidRPr="009869CC">
        <w:rPr>
          <w:bCs/>
          <w:sz w:val="24"/>
          <w:szCs w:val="24"/>
          <w:vertAlign w:val="superscript"/>
        </w:rPr>
        <w:t>th</w:t>
      </w:r>
      <w:proofErr w:type="gramEnd"/>
      <w:r>
        <w:rPr>
          <w:bCs/>
          <w:sz w:val="24"/>
          <w:szCs w:val="24"/>
        </w:rPr>
        <w:t xml:space="preserve"> at 11:00am.  These calls </w:t>
      </w:r>
      <w:proofErr w:type="gramStart"/>
      <w:r>
        <w:rPr>
          <w:bCs/>
          <w:sz w:val="24"/>
          <w:szCs w:val="24"/>
        </w:rPr>
        <w:t>will now be held</w:t>
      </w:r>
      <w:proofErr w:type="gramEnd"/>
      <w:r>
        <w:rPr>
          <w:bCs/>
          <w:sz w:val="24"/>
          <w:szCs w:val="24"/>
        </w:rPr>
        <w:t xml:space="preserve"> on the 1</w:t>
      </w:r>
      <w:r w:rsidRPr="009869CC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 and 3</w:t>
      </w:r>
      <w:r w:rsidRPr="009869CC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 xml:space="preserve"> Mondays of each month.</w:t>
      </w:r>
    </w:p>
    <w:p w:rsidR="0037585D" w:rsidRDefault="0037585D" w:rsidP="00A10E04">
      <w:pPr>
        <w:rPr>
          <w:bCs/>
          <w:sz w:val="24"/>
          <w:szCs w:val="24"/>
        </w:rPr>
      </w:pPr>
    </w:p>
    <w:p w:rsidR="0037585D" w:rsidRDefault="0037585D" w:rsidP="00A10E0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Have a very happy and healthy Thanksgiving! </w:t>
      </w:r>
    </w:p>
    <w:p w:rsidR="000C4033" w:rsidRPr="000C4033" w:rsidRDefault="000C4033" w:rsidP="000C4033">
      <w:pPr>
        <w:rPr>
          <w:bCs/>
          <w:sz w:val="24"/>
          <w:szCs w:val="24"/>
        </w:rPr>
      </w:pPr>
    </w:p>
    <w:sectPr w:rsidR="000C4033" w:rsidRPr="000C4033" w:rsidSect="00D5036D">
      <w:pgSz w:w="12240" w:h="15840"/>
      <w:pgMar w:top="1449" w:right="1440" w:bottom="153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2733B"/>
    <w:multiLevelType w:val="hybridMultilevel"/>
    <w:tmpl w:val="B872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76850"/>
    <w:multiLevelType w:val="hybridMultilevel"/>
    <w:tmpl w:val="40428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0A6979"/>
    <w:multiLevelType w:val="hybridMultilevel"/>
    <w:tmpl w:val="096E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B2B4A"/>
    <w:multiLevelType w:val="hybridMultilevel"/>
    <w:tmpl w:val="00D42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C7250"/>
    <w:multiLevelType w:val="hybridMultilevel"/>
    <w:tmpl w:val="52749A10"/>
    <w:lvl w:ilvl="0" w:tplc="BD4815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39"/>
    <w:rsid w:val="00006755"/>
    <w:rsid w:val="00034EB7"/>
    <w:rsid w:val="00054D3D"/>
    <w:rsid w:val="000C4033"/>
    <w:rsid w:val="000E5319"/>
    <w:rsid w:val="000E5A6A"/>
    <w:rsid w:val="00134E51"/>
    <w:rsid w:val="001743D8"/>
    <w:rsid w:val="001A5EFA"/>
    <w:rsid w:val="001F07A2"/>
    <w:rsid w:val="001F68E2"/>
    <w:rsid w:val="002217DD"/>
    <w:rsid w:val="00243D68"/>
    <w:rsid w:val="002F2160"/>
    <w:rsid w:val="0030012D"/>
    <w:rsid w:val="00344C7E"/>
    <w:rsid w:val="0037585D"/>
    <w:rsid w:val="003D3475"/>
    <w:rsid w:val="00492C51"/>
    <w:rsid w:val="004A5CFF"/>
    <w:rsid w:val="004C69B3"/>
    <w:rsid w:val="004E7ECE"/>
    <w:rsid w:val="00540985"/>
    <w:rsid w:val="005A58E3"/>
    <w:rsid w:val="00620658"/>
    <w:rsid w:val="006849C1"/>
    <w:rsid w:val="00712933"/>
    <w:rsid w:val="007468B7"/>
    <w:rsid w:val="00753922"/>
    <w:rsid w:val="007660FE"/>
    <w:rsid w:val="007835D2"/>
    <w:rsid w:val="00786A47"/>
    <w:rsid w:val="007E2F02"/>
    <w:rsid w:val="007E5074"/>
    <w:rsid w:val="007F648E"/>
    <w:rsid w:val="00804D77"/>
    <w:rsid w:val="00804E18"/>
    <w:rsid w:val="00824C86"/>
    <w:rsid w:val="00866669"/>
    <w:rsid w:val="008B4857"/>
    <w:rsid w:val="008E701B"/>
    <w:rsid w:val="008F41BA"/>
    <w:rsid w:val="009459FF"/>
    <w:rsid w:val="009736DE"/>
    <w:rsid w:val="00976127"/>
    <w:rsid w:val="009869CC"/>
    <w:rsid w:val="009923AB"/>
    <w:rsid w:val="009B7B79"/>
    <w:rsid w:val="00A04240"/>
    <w:rsid w:val="00A10E04"/>
    <w:rsid w:val="00A122E4"/>
    <w:rsid w:val="00AB3A35"/>
    <w:rsid w:val="00AC61D1"/>
    <w:rsid w:val="00B54CA7"/>
    <w:rsid w:val="00B634EB"/>
    <w:rsid w:val="00B94ACB"/>
    <w:rsid w:val="00BB0EA1"/>
    <w:rsid w:val="00BB2352"/>
    <w:rsid w:val="00C34753"/>
    <w:rsid w:val="00C35613"/>
    <w:rsid w:val="00C4105F"/>
    <w:rsid w:val="00C91D93"/>
    <w:rsid w:val="00CD1377"/>
    <w:rsid w:val="00D0089C"/>
    <w:rsid w:val="00D27001"/>
    <w:rsid w:val="00D30A60"/>
    <w:rsid w:val="00D5036D"/>
    <w:rsid w:val="00DB7E6E"/>
    <w:rsid w:val="00E01162"/>
    <w:rsid w:val="00E45091"/>
    <w:rsid w:val="00E45239"/>
    <w:rsid w:val="00EA099F"/>
    <w:rsid w:val="00EA18CD"/>
    <w:rsid w:val="00F323CB"/>
    <w:rsid w:val="00FD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1E953"/>
  <w15:chartTrackingRefBased/>
  <w15:docId w15:val="{CBC8CAB5-D53D-49CD-BAF6-6195D58E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23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6A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6A47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B7B7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54D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23AB"/>
    <w:pPr>
      <w:ind w:left="720"/>
      <w:contextualSpacing/>
    </w:p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94ACB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4E7ECE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7E5074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866669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0E531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0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231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8618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43545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9964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65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7086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7107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97532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7472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33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60449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5051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90031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8806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17188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3263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4256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21392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80898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4645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903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29833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20933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49888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314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49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6503">
          <w:marLeft w:val="600"/>
          <w:marRight w:val="12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5733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42212">
          <w:marLeft w:val="600"/>
          <w:marRight w:val="12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2279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54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206604">
          <w:marLeft w:val="600"/>
          <w:marRight w:val="12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63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40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8444">
          <w:marLeft w:val="600"/>
          <w:marRight w:val="12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765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75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253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0846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07127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3841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5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3734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21212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963404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2599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77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864159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0705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76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27381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9350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69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5591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6723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7530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4298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2709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6974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961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7696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1838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8308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26756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8742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0967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8169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5067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621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77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8426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7021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0494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2991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8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1184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6011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634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5954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43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870497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3146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449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20725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1294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8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7003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6540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7170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3072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4370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379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1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3768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3974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557959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3280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953187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5313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6607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032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6016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8130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4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906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6305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7655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2627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56342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2793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69618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1004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8057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20265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7589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9295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5731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714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6925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4480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96055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8513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80056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3920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45366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4504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034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82533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4305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9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39438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244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9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602908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5278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34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846487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3684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38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319631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548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23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08315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0984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5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06226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7198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41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067359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6594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14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33083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55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61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87914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5621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96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616474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6686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56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111148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5140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913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894006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6451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67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5308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4487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96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2349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6776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53481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5896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7894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1687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44314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2723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5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7134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0249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02812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3080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3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3159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2195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75485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418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4877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6631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3390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5790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007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1488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9219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2115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21368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5573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9713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2122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6095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6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452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9457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3153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20750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79741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0598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2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9554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4569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83834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966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898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218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1563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40777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4486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9920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502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731684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8346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8782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7958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villa@archat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AOA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 Esposito</dc:creator>
  <cp:keywords/>
  <dc:description/>
  <cp:lastModifiedBy>Elaine Phillips</cp:lastModifiedBy>
  <cp:revision>2</cp:revision>
  <dcterms:created xsi:type="dcterms:W3CDTF">2020-11-23T17:51:00Z</dcterms:created>
  <dcterms:modified xsi:type="dcterms:W3CDTF">2020-11-23T17:51:00Z</dcterms:modified>
</cp:coreProperties>
</file>